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B1" w:rsidRDefault="001C62B1" w:rsidP="001C62B1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6101">
        <w:rPr>
          <w:b/>
          <w:color w:val="000000"/>
          <w:sz w:val="28"/>
          <w:szCs w:val="28"/>
          <w:shd w:val="clear" w:color="auto" w:fill="FFFFFF"/>
        </w:rPr>
        <w:t xml:space="preserve">СТАВКИ </w:t>
      </w:r>
    </w:p>
    <w:p w:rsidR="001C62B1" w:rsidRDefault="001C62B1" w:rsidP="00A611C9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6101">
        <w:rPr>
          <w:b/>
          <w:color w:val="000000"/>
          <w:sz w:val="28"/>
          <w:szCs w:val="28"/>
          <w:shd w:val="clear" w:color="auto" w:fill="FFFFFF"/>
        </w:rPr>
        <w:t>адміністративного збору</w:t>
      </w:r>
      <w:r w:rsidR="00A611C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36101">
        <w:rPr>
          <w:b/>
          <w:color w:val="000000"/>
          <w:sz w:val="28"/>
          <w:szCs w:val="28"/>
          <w:shd w:val="clear" w:color="auto" w:fill="FFFFFF"/>
        </w:rPr>
        <w:t xml:space="preserve">за </w:t>
      </w:r>
      <w:r w:rsidR="003D2253">
        <w:rPr>
          <w:b/>
          <w:color w:val="000000"/>
          <w:sz w:val="28"/>
          <w:szCs w:val="28"/>
          <w:shd w:val="clear" w:color="auto" w:fill="FFFFFF"/>
        </w:rPr>
        <w:t>державну реєстрацію та плати</w:t>
      </w:r>
      <w:r w:rsidR="00A611C9">
        <w:rPr>
          <w:b/>
          <w:color w:val="000000"/>
          <w:sz w:val="28"/>
          <w:szCs w:val="28"/>
          <w:shd w:val="clear" w:color="auto" w:fill="FFFFFF"/>
        </w:rPr>
        <w:t xml:space="preserve"> за надання відомостей </w:t>
      </w:r>
      <w:r w:rsidRPr="00D36101">
        <w:rPr>
          <w:b/>
          <w:color w:val="000000"/>
          <w:sz w:val="28"/>
          <w:szCs w:val="28"/>
          <w:shd w:val="clear" w:color="auto" w:fill="FFFFFF"/>
        </w:rPr>
        <w:t xml:space="preserve"> з </w:t>
      </w:r>
      <w:r w:rsidR="00A611C9">
        <w:rPr>
          <w:b/>
          <w:color w:val="000000"/>
          <w:sz w:val="28"/>
          <w:szCs w:val="28"/>
          <w:shd w:val="clear" w:color="auto" w:fill="FFFFFF"/>
        </w:rPr>
        <w:t>Єдиного д</w:t>
      </w:r>
      <w:r w:rsidRPr="00D36101">
        <w:rPr>
          <w:b/>
          <w:color w:val="000000"/>
          <w:sz w:val="28"/>
          <w:szCs w:val="28"/>
          <w:shd w:val="clear" w:color="auto" w:fill="FFFFFF"/>
        </w:rPr>
        <w:t xml:space="preserve">ержавного реєстру </w:t>
      </w:r>
      <w:r w:rsidR="00A611C9">
        <w:rPr>
          <w:b/>
          <w:color w:val="000000"/>
          <w:sz w:val="28"/>
          <w:szCs w:val="28"/>
          <w:shd w:val="clear" w:color="auto" w:fill="FFFFFF"/>
        </w:rPr>
        <w:t xml:space="preserve">у сфері державної реєстрації юридичних осіб, фізичних осіб – підприємців та громадських формувань </w:t>
      </w:r>
    </w:p>
    <w:p w:rsidR="001C62B1" w:rsidRDefault="008E0036" w:rsidP="001C62B1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 20</w:t>
      </w:r>
      <w:proofErr w:type="spellStart"/>
      <w:r w:rsidRPr="008E0036">
        <w:rPr>
          <w:b/>
          <w:color w:val="000000"/>
          <w:sz w:val="28"/>
          <w:szCs w:val="28"/>
          <w:shd w:val="clear" w:color="auto" w:fill="FFFFFF"/>
          <w:lang w:val="ru-RU"/>
        </w:rPr>
        <w:t>20</w:t>
      </w:r>
      <w:proofErr w:type="spellEnd"/>
      <w:r w:rsidR="001C62B1">
        <w:rPr>
          <w:b/>
          <w:color w:val="000000"/>
          <w:sz w:val="28"/>
          <w:szCs w:val="28"/>
          <w:shd w:val="clear" w:color="auto" w:fill="FFFFFF"/>
        </w:rPr>
        <w:t xml:space="preserve"> рік</w:t>
      </w:r>
    </w:p>
    <w:p w:rsidR="001C62B1" w:rsidRPr="0072445A" w:rsidRDefault="001C62B1" w:rsidP="001C62B1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6"/>
          <w:szCs w:val="26"/>
        </w:rPr>
      </w:pPr>
      <w:r w:rsidRPr="0072445A">
        <w:rPr>
          <w:color w:val="000000"/>
          <w:sz w:val="26"/>
          <w:szCs w:val="26"/>
          <w:shd w:val="clear" w:color="auto" w:fill="FFFFFF"/>
        </w:rPr>
        <w:t xml:space="preserve">(з розрахунку </w:t>
      </w:r>
      <w:r w:rsidRPr="0072445A">
        <w:rPr>
          <w:color w:val="000000"/>
          <w:sz w:val="26"/>
          <w:szCs w:val="26"/>
        </w:rPr>
        <w:t xml:space="preserve">прожиткового мінімуму для працездатних осіб – </w:t>
      </w:r>
      <w:r w:rsidR="008E0036" w:rsidRPr="0072445A">
        <w:rPr>
          <w:b/>
          <w:color w:val="000000"/>
          <w:sz w:val="26"/>
          <w:szCs w:val="26"/>
          <w:lang w:val="ru-RU"/>
        </w:rPr>
        <w:t>2102</w:t>
      </w:r>
      <w:r w:rsidRPr="0072445A">
        <w:rPr>
          <w:b/>
          <w:color w:val="000000"/>
          <w:sz w:val="26"/>
          <w:szCs w:val="26"/>
        </w:rPr>
        <w:t xml:space="preserve"> </w:t>
      </w:r>
      <w:proofErr w:type="spellStart"/>
      <w:r w:rsidRPr="0072445A">
        <w:rPr>
          <w:b/>
          <w:color w:val="000000"/>
          <w:sz w:val="26"/>
          <w:szCs w:val="26"/>
        </w:rPr>
        <w:t>грн</w:t>
      </w:r>
      <w:proofErr w:type="spellEnd"/>
      <w:r w:rsidR="003862CA" w:rsidRPr="0072445A">
        <w:rPr>
          <w:b/>
          <w:color w:val="000000"/>
          <w:sz w:val="26"/>
          <w:szCs w:val="26"/>
          <w:lang w:val="ru-RU"/>
        </w:rPr>
        <w:t>.</w:t>
      </w:r>
      <w:r w:rsidRPr="0072445A">
        <w:rPr>
          <w:color w:val="000000"/>
          <w:sz w:val="26"/>
          <w:szCs w:val="26"/>
        </w:rPr>
        <w:t>)</w:t>
      </w:r>
    </w:p>
    <w:p w:rsidR="0096233F" w:rsidRDefault="0096233F" w:rsidP="001C62B1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000000"/>
        </w:rPr>
      </w:pPr>
    </w:p>
    <w:p w:rsidR="00380916" w:rsidRDefault="00380916" w:rsidP="001C62B1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</w:p>
    <w:p w:rsidR="0072445A" w:rsidRPr="0096233F" w:rsidRDefault="0072445A" w:rsidP="001C62B1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3075"/>
        <w:gridCol w:w="2583"/>
        <w:gridCol w:w="2030"/>
      </w:tblGrid>
      <w:tr w:rsidR="00395C84" w:rsidRPr="0091469F" w:rsidTr="0096233F">
        <w:tc>
          <w:tcPr>
            <w:tcW w:w="3300" w:type="dxa"/>
          </w:tcPr>
          <w:p w:rsidR="00395C84" w:rsidRPr="001E0A88" w:rsidRDefault="00395C84" w:rsidP="0091469F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E0A88">
              <w:rPr>
                <w:b/>
                <w:i/>
                <w:color w:val="000000"/>
              </w:rPr>
              <w:t xml:space="preserve">Вид реєстраційної дії </w:t>
            </w:r>
          </w:p>
        </w:tc>
        <w:tc>
          <w:tcPr>
            <w:tcW w:w="3075" w:type="dxa"/>
          </w:tcPr>
          <w:p w:rsidR="00395C84" w:rsidRPr="001E0A88" w:rsidRDefault="00395C84" w:rsidP="00383C4A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E0A88">
              <w:rPr>
                <w:b/>
                <w:i/>
                <w:color w:val="000000"/>
              </w:rPr>
              <w:t>Розмір адміністративного збору, встановленого Законом</w:t>
            </w:r>
          </w:p>
        </w:tc>
        <w:tc>
          <w:tcPr>
            <w:tcW w:w="2583" w:type="dxa"/>
          </w:tcPr>
          <w:p w:rsidR="00395C84" w:rsidRPr="001E0A88" w:rsidRDefault="004457C4" w:rsidP="0091469F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Ставки</w:t>
            </w:r>
            <w:r w:rsidR="00395C84" w:rsidRPr="001E0A88">
              <w:rPr>
                <w:b/>
                <w:i/>
                <w:color w:val="000000"/>
              </w:rPr>
              <w:t xml:space="preserve"> адміністративного збору</w:t>
            </w:r>
          </w:p>
          <w:p w:rsidR="00395C84" w:rsidRPr="001E0A88" w:rsidRDefault="00395C84" w:rsidP="0091469F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30" w:type="dxa"/>
          </w:tcPr>
          <w:p w:rsidR="001E0A88" w:rsidRPr="00F71F9D" w:rsidRDefault="00AB6B5A" w:rsidP="001E0A88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</w:t>
            </w:r>
            <w:r w:rsidR="00DD59DB" w:rsidRPr="00F71F9D">
              <w:rPr>
                <w:b/>
                <w:i/>
                <w:color w:val="000000"/>
              </w:rPr>
              <w:t>озмір плати з</w:t>
            </w:r>
            <w:r w:rsidR="00395C84" w:rsidRPr="00F71F9D">
              <w:rPr>
                <w:b/>
                <w:i/>
                <w:color w:val="000000"/>
              </w:rPr>
              <w:t xml:space="preserve">а виправлення технічної помилки, допущеної з вини заявника </w:t>
            </w:r>
          </w:p>
          <w:p w:rsidR="001E0A88" w:rsidRPr="00F71F9D" w:rsidRDefault="001E0A88" w:rsidP="001E0A88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</w:tr>
      <w:tr w:rsidR="00395C84" w:rsidRPr="001E0A88" w:rsidTr="0096233F">
        <w:trPr>
          <w:trHeight w:val="2160"/>
        </w:trPr>
        <w:tc>
          <w:tcPr>
            <w:tcW w:w="3300" w:type="dxa"/>
          </w:tcPr>
          <w:p w:rsidR="00235E2D" w:rsidRDefault="00395C84" w:rsidP="00235E2D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1E0A88">
              <w:rPr>
                <w:color w:val="000000"/>
                <w:sz w:val="26"/>
                <w:szCs w:val="26"/>
              </w:rPr>
              <w:t xml:space="preserve">За державну реєстрацію </w:t>
            </w:r>
            <w:r w:rsidRPr="001E0A88">
              <w:rPr>
                <w:b/>
                <w:color w:val="000000"/>
                <w:sz w:val="26"/>
                <w:szCs w:val="26"/>
              </w:rPr>
              <w:t>змін до відомостей про юридичну особу (крім благодійних організацій), що містяться в Єдиному державному реєстрі, крім внесення змін до інформації про здійснення зв’язку з юридичною особою</w:t>
            </w:r>
          </w:p>
          <w:p w:rsidR="00235E2D" w:rsidRPr="001E0A88" w:rsidRDefault="00235E2D" w:rsidP="00235E2D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</w:tcPr>
          <w:p w:rsidR="00395C84" w:rsidRPr="001E0A88" w:rsidRDefault="00395C84" w:rsidP="0091469F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E0A88">
              <w:rPr>
                <w:b/>
                <w:color w:val="000000"/>
                <w:sz w:val="26"/>
                <w:szCs w:val="26"/>
              </w:rPr>
              <w:t xml:space="preserve">0,3 </w:t>
            </w:r>
            <w:r w:rsidRPr="001E0A88">
              <w:rPr>
                <w:color w:val="000000"/>
                <w:sz w:val="26"/>
                <w:szCs w:val="26"/>
              </w:rPr>
              <w:t>прожиткового мінімуму для працездатних осіб</w:t>
            </w:r>
          </w:p>
        </w:tc>
        <w:tc>
          <w:tcPr>
            <w:tcW w:w="2583" w:type="dxa"/>
          </w:tcPr>
          <w:p w:rsidR="00395C84" w:rsidRPr="001E0A88" w:rsidRDefault="008E0036" w:rsidP="0091469F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63</w:t>
            </w:r>
            <w:r w:rsidR="00395C84" w:rsidRPr="001E0A88">
              <w:rPr>
                <w:b/>
                <w:color w:val="000000"/>
                <w:sz w:val="26"/>
                <w:szCs w:val="26"/>
              </w:rPr>
              <w:t xml:space="preserve">0 </w:t>
            </w:r>
            <w:proofErr w:type="spellStart"/>
            <w:r w:rsidR="00395C84" w:rsidRPr="001E0A88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2030" w:type="dxa"/>
          </w:tcPr>
          <w:p w:rsidR="00395C84" w:rsidRPr="00F71F9D" w:rsidRDefault="00395C84" w:rsidP="0091469F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F71F9D">
              <w:rPr>
                <w:color w:val="000000"/>
                <w:sz w:val="26"/>
                <w:szCs w:val="26"/>
              </w:rPr>
              <w:t>30% від 0,3 від прожиткового мінімуму для працездатних осіб</w:t>
            </w:r>
          </w:p>
        </w:tc>
      </w:tr>
      <w:tr w:rsidR="00395C84" w:rsidRPr="001E0A88" w:rsidTr="0096233F">
        <w:tc>
          <w:tcPr>
            <w:tcW w:w="3300" w:type="dxa"/>
          </w:tcPr>
          <w:p w:rsidR="00395C84" w:rsidRPr="001E0A88" w:rsidRDefault="00395C84" w:rsidP="0091469F">
            <w:pPr>
              <w:pStyle w:val="rvps2"/>
              <w:jc w:val="both"/>
              <w:rPr>
                <w:color w:val="000000"/>
                <w:sz w:val="26"/>
                <w:szCs w:val="26"/>
              </w:rPr>
            </w:pPr>
            <w:r w:rsidRPr="001E0A88">
              <w:rPr>
                <w:color w:val="000000"/>
                <w:sz w:val="26"/>
                <w:szCs w:val="26"/>
              </w:rPr>
              <w:t xml:space="preserve">За державну реєстрацію </w:t>
            </w:r>
            <w:r w:rsidRPr="001E0A88">
              <w:rPr>
                <w:b/>
                <w:color w:val="000000"/>
                <w:sz w:val="26"/>
                <w:szCs w:val="26"/>
              </w:rPr>
              <w:t>змін до відомостей про  благодійну організацію</w:t>
            </w:r>
          </w:p>
        </w:tc>
        <w:tc>
          <w:tcPr>
            <w:tcW w:w="3075" w:type="dxa"/>
          </w:tcPr>
          <w:p w:rsidR="00395C84" w:rsidRPr="001E0A88" w:rsidRDefault="00395C84" w:rsidP="0091469F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E0A88">
              <w:rPr>
                <w:b/>
                <w:color w:val="000000"/>
                <w:sz w:val="26"/>
                <w:szCs w:val="26"/>
              </w:rPr>
              <w:t>0,1</w:t>
            </w:r>
            <w:r w:rsidRPr="001E0A88">
              <w:rPr>
                <w:color w:val="000000"/>
                <w:sz w:val="26"/>
                <w:szCs w:val="26"/>
              </w:rPr>
              <w:t xml:space="preserve"> прожиткового мінімуму для працездатних осіб</w:t>
            </w:r>
          </w:p>
          <w:p w:rsidR="00395C84" w:rsidRPr="001E0A88" w:rsidRDefault="00395C84" w:rsidP="0091469F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83" w:type="dxa"/>
          </w:tcPr>
          <w:p w:rsidR="00395C84" w:rsidRPr="001E0A88" w:rsidRDefault="008E0036" w:rsidP="0091469F">
            <w:pPr>
              <w:pStyle w:val="rvps2"/>
              <w:spacing w:before="0" w:beforeAutospacing="0" w:after="0" w:afterAutospacing="0"/>
              <w:ind w:left="72" w:hanging="7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  <w:r w:rsidR="00395C84" w:rsidRPr="001E0A88">
              <w:rPr>
                <w:b/>
                <w:color w:val="000000"/>
                <w:sz w:val="26"/>
                <w:szCs w:val="26"/>
              </w:rPr>
              <w:t xml:space="preserve">0 </w:t>
            </w:r>
            <w:proofErr w:type="spellStart"/>
            <w:r w:rsidR="00395C84" w:rsidRPr="001E0A88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2030" w:type="dxa"/>
          </w:tcPr>
          <w:p w:rsidR="00395C84" w:rsidRPr="00F71F9D" w:rsidRDefault="00395C84" w:rsidP="0091469F">
            <w:pPr>
              <w:pStyle w:val="rvps2"/>
              <w:spacing w:before="0" w:beforeAutospacing="0" w:after="0" w:afterAutospacing="0"/>
              <w:ind w:left="72" w:hanging="72"/>
              <w:jc w:val="center"/>
              <w:rPr>
                <w:color w:val="000000"/>
                <w:sz w:val="26"/>
                <w:szCs w:val="26"/>
              </w:rPr>
            </w:pPr>
            <w:r w:rsidRPr="00F71F9D">
              <w:rPr>
                <w:color w:val="000000"/>
                <w:sz w:val="26"/>
                <w:szCs w:val="26"/>
              </w:rPr>
              <w:t xml:space="preserve">30% від 0,1 від прожиткового </w:t>
            </w:r>
            <w:r w:rsidR="00AB6B5A">
              <w:rPr>
                <w:color w:val="000000"/>
                <w:sz w:val="26"/>
                <w:szCs w:val="26"/>
              </w:rPr>
              <w:t>мінімуму для працездатних осіб</w:t>
            </w:r>
          </w:p>
          <w:p w:rsidR="0096233F" w:rsidRPr="00F71F9D" w:rsidRDefault="0096233F" w:rsidP="0091469F">
            <w:pPr>
              <w:pStyle w:val="rvps2"/>
              <w:spacing w:before="0" w:beforeAutospacing="0" w:after="0" w:afterAutospacing="0"/>
              <w:ind w:left="72" w:hanging="72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95C84" w:rsidRPr="001E0A88" w:rsidTr="0096233F">
        <w:tc>
          <w:tcPr>
            <w:tcW w:w="3300" w:type="dxa"/>
          </w:tcPr>
          <w:p w:rsidR="00395C84" w:rsidRDefault="00395C84" w:rsidP="0091469F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1E0A88">
              <w:rPr>
                <w:color w:val="000000"/>
                <w:sz w:val="26"/>
                <w:szCs w:val="26"/>
              </w:rPr>
              <w:t xml:space="preserve">За державну реєстрацію </w:t>
            </w:r>
            <w:r w:rsidRPr="001E0A88">
              <w:rPr>
                <w:b/>
                <w:color w:val="000000"/>
                <w:sz w:val="26"/>
                <w:szCs w:val="26"/>
              </w:rPr>
              <w:t xml:space="preserve">змін відомостей про прізвище, ім’я, по батькові або місцезнаходження фізичної особи </w:t>
            </w:r>
            <w:r w:rsidR="0096233F">
              <w:rPr>
                <w:b/>
                <w:color w:val="000000"/>
                <w:sz w:val="26"/>
                <w:szCs w:val="26"/>
              </w:rPr>
              <w:t>–</w:t>
            </w:r>
            <w:r w:rsidRPr="001E0A88">
              <w:rPr>
                <w:b/>
                <w:color w:val="000000"/>
                <w:sz w:val="26"/>
                <w:szCs w:val="26"/>
              </w:rPr>
              <w:t xml:space="preserve"> підприємця</w:t>
            </w:r>
          </w:p>
          <w:p w:rsidR="0096233F" w:rsidRPr="001E0A88" w:rsidRDefault="0096233F" w:rsidP="0091469F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</w:tcPr>
          <w:p w:rsidR="00395C84" w:rsidRPr="001E0A88" w:rsidRDefault="00395C84" w:rsidP="0091469F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E0A88">
              <w:rPr>
                <w:b/>
                <w:color w:val="000000"/>
                <w:sz w:val="26"/>
                <w:szCs w:val="26"/>
              </w:rPr>
              <w:t>0,1</w:t>
            </w:r>
            <w:r w:rsidRPr="001E0A88">
              <w:rPr>
                <w:color w:val="000000"/>
                <w:sz w:val="26"/>
                <w:szCs w:val="26"/>
              </w:rPr>
              <w:t xml:space="preserve"> прожиткового мінімуму для працездатних осіб</w:t>
            </w:r>
          </w:p>
        </w:tc>
        <w:tc>
          <w:tcPr>
            <w:tcW w:w="2583" w:type="dxa"/>
          </w:tcPr>
          <w:p w:rsidR="00395C84" w:rsidRPr="001E0A88" w:rsidRDefault="008E0036" w:rsidP="008E0036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  <w:r w:rsidRPr="001E0A88">
              <w:rPr>
                <w:b/>
                <w:color w:val="000000"/>
                <w:sz w:val="26"/>
                <w:szCs w:val="26"/>
              </w:rPr>
              <w:t xml:space="preserve">0 </w:t>
            </w:r>
            <w:proofErr w:type="spellStart"/>
            <w:r w:rsidR="00395C84" w:rsidRPr="001E0A88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2030" w:type="dxa"/>
          </w:tcPr>
          <w:p w:rsidR="00395C84" w:rsidRPr="00F71F9D" w:rsidRDefault="001717DA" w:rsidP="0091469F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F71F9D">
              <w:rPr>
                <w:color w:val="000000"/>
                <w:sz w:val="26"/>
                <w:szCs w:val="26"/>
              </w:rPr>
              <w:t>30% від 0,1 від прожиткового мінімуму для працездатних осіб</w:t>
            </w:r>
          </w:p>
        </w:tc>
      </w:tr>
    </w:tbl>
    <w:p w:rsidR="0096233F" w:rsidRDefault="0096233F" w:rsidP="00742AA2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96233F" w:rsidRDefault="0096233F" w:rsidP="00742AA2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96233F" w:rsidRDefault="0096233F" w:rsidP="00742AA2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460C8B" w:rsidRDefault="00460C8B" w:rsidP="00742AA2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B4267A" w:rsidRDefault="00B4267A" w:rsidP="00742AA2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96233F" w:rsidRDefault="0096233F" w:rsidP="0096233F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3076"/>
        <w:gridCol w:w="2582"/>
        <w:gridCol w:w="2030"/>
      </w:tblGrid>
      <w:tr w:rsidR="001F55C5" w:rsidRPr="0096233F" w:rsidTr="001F55C5">
        <w:tc>
          <w:tcPr>
            <w:tcW w:w="3300" w:type="dxa"/>
          </w:tcPr>
          <w:p w:rsidR="001F55C5" w:rsidRDefault="001F55C5" w:rsidP="001F55C5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6233F">
              <w:rPr>
                <w:b/>
                <w:i/>
                <w:color w:val="000000"/>
              </w:rPr>
              <w:lastRenderedPageBreak/>
              <w:t>Плата за надання</w:t>
            </w:r>
          </w:p>
          <w:p w:rsidR="001F55C5" w:rsidRDefault="001F55C5" w:rsidP="001F55C5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6233F">
              <w:rPr>
                <w:b/>
                <w:i/>
                <w:color w:val="000000"/>
              </w:rPr>
              <w:t>відомостей з</w:t>
            </w:r>
          </w:p>
          <w:p w:rsidR="001F55C5" w:rsidRPr="0096233F" w:rsidRDefault="001F55C5" w:rsidP="001F55C5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6233F">
              <w:rPr>
                <w:b/>
                <w:i/>
                <w:color w:val="000000"/>
              </w:rPr>
              <w:t>Єдиного державного реєстру</w:t>
            </w:r>
          </w:p>
        </w:tc>
        <w:tc>
          <w:tcPr>
            <w:tcW w:w="3076" w:type="dxa"/>
          </w:tcPr>
          <w:p w:rsidR="001F55C5" w:rsidRDefault="001F55C5" w:rsidP="00821AF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Розмір плати, встановлено</w:t>
            </w:r>
            <w:r w:rsidR="00B4267A">
              <w:rPr>
                <w:b/>
                <w:i/>
                <w:color w:val="000000"/>
              </w:rPr>
              <w:t>ї</w:t>
            </w:r>
            <w:r>
              <w:rPr>
                <w:b/>
                <w:i/>
                <w:color w:val="000000"/>
              </w:rPr>
              <w:t xml:space="preserve"> Законом</w:t>
            </w:r>
          </w:p>
          <w:p w:rsidR="001F55C5" w:rsidRDefault="001F55C5" w:rsidP="00821AF4">
            <w:pPr>
              <w:jc w:val="center"/>
              <w:rPr>
                <w:b/>
                <w:i/>
                <w:color w:val="000000"/>
              </w:rPr>
            </w:pPr>
          </w:p>
          <w:p w:rsidR="001F55C5" w:rsidRPr="0096233F" w:rsidRDefault="001F55C5" w:rsidP="00821AF4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582" w:type="dxa"/>
          </w:tcPr>
          <w:p w:rsidR="001F55C5" w:rsidRPr="0096233F" w:rsidRDefault="00D71DB1" w:rsidP="00821AF4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Став</w:t>
            </w:r>
            <w:r w:rsidR="00821AF4">
              <w:rPr>
                <w:b/>
                <w:i/>
                <w:color w:val="000000"/>
              </w:rPr>
              <w:t>ка плати за н</w:t>
            </w:r>
            <w:r w:rsidR="001F55C5" w:rsidRPr="0096233F">
              <w:rPr>
                <w:b/>
                <w:i/>
                <w:color w:val="000000"/>
              </w:rPr>
              <w:t>адання відомостей</w:t>
            </w:r>
          </w:p>
          <w:p w:rsidR="001F55C5" w:rsidRPr="0096233F" w:rsidRDefault="001F55C5" w:rsidP="00821AF4">
            <w:pPr>
              <w:jc w:val="center"/>
              <w:rPr>
                <w:b/>
                <w:i/>
                <w:color w:val="000000"/>
              </w:rPr>
            </w:pPr>
            <w:r w:rsidRPr="0096233F">
              <w:rPr>
                <w:b/>
                <w:i/>
                <w:color w:val="000000"/>
              </w:rPr>
              <w:t>в паперовій формі</w:t>
            </w:r>
          </w:p>
          <w:p w:rsidR="001F55C5" w:rsidRPr="0096233F" w:rsidRDefault="001F55C5" w:rsidP="00821AF4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30" w:type="dxa"/>
          </w:tcPr>
          <w:p w:rsidR="001F55C5" w:rsidRPr="00460C8B" w:rsidRDefault="00460C8B" w:rsidP="00460C8B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</w:t>
            </w:r>
            <w:r w:rsidR="00AE334E" w:rsidRPr="00460C8B">
              <w:rPr>
                <w:b/>
                <w:i/>
                <w:color w:val="000000"/>
              </w:rPr>
              <w:t>озмір плати за н</w:t>
            </w:r>
            <w:r w:rsidR="001F55C5" w:rsidRPr="00460C8B">
              <w:rPr>
                <w:b/>
                <w:i/>
                <w:color w:val="000000"/>
              </w:rPr>
              <w:t>адання відомостей</w:t>
            </w:r>
          </w:p>
          <w:p w:rsidR="001F55C5" w:rsidRPr="00460C8B" w:rsidRDefault="001F55C5" w:rsidP="00460C8B">
            <w:pPr>
              <w:jc w:val="center"/>
              <w:rPr>
                <w:b/>
                <w:i/>
                <w:color w:val="000000"/>
              </w:rPr>
            </w:pPr>
            <w:r w:rsidRPr="00460C8B">
              <w:rPr>
                <w:b/>
                <w:i/>
                <w:color w:val="000000"/>
              </w:rPr>
              <w:t>в електронній формі</w:t>
            </w:r>
          </w:p>
          <w:p w:rsidR="001F55C5" w:rsidRPr="00460C8B" w:rsidRDefault="001F55C5" w:rsidP="00431FC0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</w:tr>
      <w:tr w:rsidR="0096233F" w:rsidRPr="001E0A88" w:rsidTr="001F55C5">
        <w:tc>
          <w:tcPr>
            <w:tcW w:w="3301" w:type="dxa"/>
          </w:tcPr>
          <w:p w:rsidR="0096233F" w:rsidRPr="001E0A88" w:rsidRDefault="0096233F" w:rsidP="00431FC0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E0A88">
              <w:rPr>
                <w:color w:val="000000"/>
                <w:sz w:val="26"/>
                <w:szCs w:val="26"/>
                <w:shd w:val="clear" w:color="auto" w:fill="FFFFFF"/>
              </w:rPr>
              <w:t xml:space="preserve">За надання </w:t>
            </w:r>
            <w:r w:rsidRPr="001E0A88">
              <w:rPr>
                <w:b/>
                <w:color w:val="000000"/>
                <w:sz w:val="26"/>
                <w:szCs w:val="26"/>
                <w:shd w:val="clear" w:color="auto" w:fill="FFFFFF"/>
              </w:rPr>
              <w:t>витягу</w:t>
            </w:r>
            <w:r w:rsidRPr="001E0A88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075" w:type="dxa"/>
          </w:tcPr>
          <w:p w:rsidR="0096233F" w:rsidRPr="001E0A88" w:rsidRDefault="0096233F" w:rsidP="00431FC0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E0A88">
              <w:rPr>
                <w:b/>
                <w:color w:val="000000"/>
                <w:sz w:val="26"/>
                <w:szCs w:val="26"/>
                <w:shd w:val="clear" w:color="auto" w:fill="FFFFFF"/>
              </w:rPr>
              <w:t>0,05</w:t>
            </w:r>
            <w:r w:rsidRPr="001E0A88">
              <w:rPr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1E0A88">
              <w:rPr>
                <w:color w:val="000000"/>
                <w:sz w:val="26"/>
                <w:szCs w:val="26"/>
              </w:rPr>
              <w:t>прожиткового мінімуму для працездатних осіб</w:t>
            </w:r>
          </w:p>
          <w:p w:rsidR="0096233F" w:rsidRPr="001E0A88" w:rsidRDefault="0096233F" w:rsidP="00431FC0">
            <w:pPr>
              <w:pStyle w:val="rvps2"/>
              <w:spacing w:before="0" w:beforeAutospacing="0" w:after="0" w:afterAutospacing="0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582" w:type="dxa"/>
          </w:tcPr>
          <w:p w:rsidR="0096233F" w:rsidRPr="001E0A88" w:rsidRDefault="00AE0B0F" w:rsidP="00431FC0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proofErr w:type="spellStart"/>
            <w:r>
              <w:rPr>
                <w:b/>
                <w:color w:val="000000"/>
                <w:sz w:val="26"/>
                <w:szCs w:val="26"/>
                <w:lang w:val="en-US"/>
              </w:rPr>
              <w:t>1</w:t>
            </w:r>
            <w:proofErr w:type="spellEnd"/>
            <w:r w:rsidR="0096233F" w:rsidRPr="001E0A88">
              <w:rPr>
                <w:b/>
                <w:color w:val="000000"/>
                <w:sz w:val="26"/>
                <w:szCs w:val="26"/>
              </w:rPr>
              <w:t xml:space="preserve">0 </w:t>
            </w:r>
            <w:proofErr w:type="spellStart"/>
            <w:r w:rsidR="0096233F" w:rsidRPr="001E0A88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2030" w:type="dxa"/>
          </w:tcPr>
          <w:p w:rsidR="004D0624" w:rsidRPr="00460C8B" w:rsidRDefault="004D0624" w:rsidP="00431FC0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460C8B">
              <w:rPr>
                <w:color w:val="000000"/>
                <w:sz w:val="26"/>
                <w:szCs w:val="26"/>
              </w:rPr>
              <w:t>75% від 0,05 від</w:t>
            </w:r>
            <w:r w:rsidRPr="00460C8B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60C8B">
              <w:rPr>
                <w:color w:val="000000"/>
                <w:sz w:val="26"/>
                <w:szCs w:val="26"/>
              </w:rPr>
              <w:t>прожиткового мінімуму для працездатних осіб</w:t>
            </w:r>
          </w:p>
          <w:p w:rsidR="00B4267A" w:rsidRPr="00460C8B" w:rsidRDefault="00B4267A" w:rsidP="00431FC0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96233F" w:rsidRPr="001E0A88" w:rsidTr="001F55C5">
        <w:tc>
          <w:tcPr>
            <w:tcW w:w="3301" w:type="dxa"/>
          </w:tcPr>
          <w:p w:rsidR="0096233F" w:rsidRPr="007E1643" w:rsidRDefault="0096233F" w:rsidP="00431FC0">
            <w:pPr>
              <w:pStyle w:val="rvps2"/>
              <w:jc w:val="both"/>
              <w:rPr>
                <w:color w:val="000000"/>
                <w:sz w:val="26"/>
                <w:szCs w:val="26"/>
              </w:rPr>
            </w:pPr>
            <w:r w:rsidRPr="007E1643">
              <w:rPr>
                <w:color w:val="000000"/>
                <w:sz w:val="26"/>
                <w:szCs w:val="26"/>
                <w:shd w:val="clear" w:color="auto" w:fill="FFFFFF"/>
              </w:rPr>
              <w:t xml:space="preserve">За надання </w:t>
            </w:r>
            <w:r w:rsidRPr="007E1643">
              <w:rPr>
                <w:b/>
                <w:color w:val="000000"/>
                <w:sz w:val="26"/>
                <w:szCs w:val="26"/>
                <w:shd w:val="clear" w:color="auto" w:fill="FFFFFF"/>
              </w:rPr>
              <w:t>документа</w:t>
            </w:r>
            <w:r w:rsidRPr="007E1643">
              <w:rPr>
                <w:color w:val="000000"/>
                <w:sz w:val="26"/>
                <w:szCs w:val="26"/>
                <w:shd w:val="clear" w:color="auto" w:fill="FFFFFF"/>
              </w:rPr>
              <w:t>, що міститься в реєстраційній справі</w:t>
            </w:r>
          </w:p>
        </w:tc>
        <w:tc>
          <w:tcPr>
            <w:tcW w:w="3075" w:type="dxa"/>
          </w:tcPr>
          <w:p w:rsidR="0096233F" w:rsidRDefault="0096233F" w:rsidP="00431FC0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E0A88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0,07 </w:t>
            </w:r>
            <w:r w:rsidRPr="001E0A88">
              <w:rPr>
                <w:color w:val="000000"/>
                <w:sz w:val="26"/>
                <w:szCs w:val="26"/>
              </w:rPr>
              <w:t>прожиткового мінімуму для працездатних осіб</w:t>
            </w:r>
          </w:p>
          <w:p w:rsidR="0096233F" w:rsidRPr="001E0A88" w:rsidRDefault="0096233F" w:rsidP="00431FC0">
            <w:pPr>
              <w:pStyle w:val="rvps2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82" w:type="dxa"/>
          </w:tcPr>
          <w:p w:rsidR="0096233F" w:rsidRPr="001E0A88" w:rsidRDefault="00AE0B0F" w:rsidP="00431FC0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5</w:t>
            </w:r>
            <w:r w:rsidR="0096233F" w:rsidRPr="001E0A88">
              <w:rPr>
                <w:b/>
                <w:color w:val="000000"/>
                <w:sz w:val="26"/>
                <w:szCs w:val="26"/>
              </w:rPr>
              <w:t xml:space="preserve">0 </w:t>
            </w:r>
            <w:proofErr w:type="spellStart"/>
            <w:r w:rsidR="0096233F" w:rsidRPr="001E0A88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2030" w:type="dxa"/>
          </w:tcPr>
          <w:p w:rsidR="004D0624" w:rsidRPr="00460C8B" w:rsidRDefault="004D0624" w:rsidP="004D062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460C8B">
              <w:rPr>
                <w:color w:val="000000"/>
                <w:sz w:val="26"/>
                <w:szCs w:val="26"/>
              </w:rPr>
              <w:t>75% від 0,07 від</w:t>
            </w:r>
            <w:r w:rsidRPr="00460C8B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60C8B">
              <w:rPr>
                <w:color w:val="000000"/>
                <w:sz w:val="26"/>
                <w:szCs w:val="26"/>
              </w:rPr>
              <w:t>прожиткового мінімуму для працездатних осіб</w:t>
            </w:r>
          </w:p>
          <w:p w:rsidR="00B4267A" w:rsidRPr="00460C8B" w:rsidRDefault="00B4267A" w:rsidP="004D062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6233F" w:rsidRDefault="0096233F" w:rsidP="00742AA2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9E04FC" w:rsidRPr="001E0A88" w:rsidRDefault="00BF0397" w:rsidP="00742AA2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Нагадуємо, що а</w:t>
      </w:r>
      <w:r w:rsidR="009E04FC" w:rsidRPr="001E0A88">
        <w:rPr>
          <w:color w:val="000000"/>
          <w:sz w:val="26"/>
          <w:szCs w:val="26"/>
          <w:shd w:val="clear" w:color="auto" w:fill="FFFFFF"/>
        </w:rPr>
        <w:t xml:space="preserve">дміністративний збір та плата за надання відомостей з Єдиного державного реєстру справляються у відповідному розмірі </w:t>
      </w:r>
      <w:r w:rsidR="009E04FC" w:rsidRPr="000A5856">
        <w:rPr>
          <w:b/>
          <w:color w:val="000000"/>
          <w:sz w:val="26"/>
          <w:szCs w:val="26"/>
          <w:shd w:val="clear" w:color="auto" w:fill="FFFFFF"/>
        </w:rPr>
        <w:t>від прожиткового мінімуму для працездатних осіб, встановленому законом на 1 січня календарного року</w:t>
      </w:r>
      <w:r w:rsidR="009E04FC" w:rsidRPr="001E0A88">
        <w:rPr>
          <w:color w:val="000000"/>
          <w:sz w:val="26"/>
          <w:szCs w:val="26"/>
          <w:shd w:val="clear" w:color="auto" w:fill="FFFFFF"/>
        </w:rPr>
        <w:t xml:space="preserve">, в якому подаються відповідні документи для проведення реєстраційної дії або запит про надання відомостей з Єдиного державного реєстру, та </w:t>
      </w:r>
      <w:r w:rsidR="009E04FC" w:rsidRPr="000A5856">
        <w:rPr>
          <w:b/>
          <w:color w:val="000000"/>
          <w:sz w:val="26"/>
          <w:szCs w:val="26"/>
          <w:shd w:val="clear" w:color="auto" w:fill="FFFFFF"/>
        </w:rPr>
        <w:t>округлюються до найближчих 10 гривень</w:t>
      </w:r>
      <w:r w:rsidR="009E04FC" w:rsidRPr="001E0A88">
        <w:rPr>
          <w:color w:val="000000"/>
          <w:sz w:val="26"/>
          <w:szCs w:val="26"/>
          <w:shd w:val="clear" w:color="auto" w:fill="FFFFFF"/>
        </w:rPr>
        <w:t>.</w:t>
      </w:r>
    </w:p>
    <w:p w:rsidR="00BF0397" w:rsidRPr="00BF0397" w:rsidRDefault="00BF0397" w:rsidP="00BF0397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bookmarkStart w:id="0" w:name="n636"/>
      <w:bookmarkEnd w:id="0"/>
      <w:r w:rsidRPr="00BF0397">
        <w:rPr>
          <w:color w:val="000000"/>
          <w:sz w:val="26"/>
          <w:szCs w:val="26"/>
          <w:shd w:val="clear" w:color="auto" w:fill="FFFFFF"/>
        </w:rPr>
        <w:t>Адміністративний збір не справляється за державну реєстрацію змін до відомостей про юридичну особу, фізичну особу - підприємця та громадське формування, що не має статусу юридичної особи, у тому числі змін до установчих документів, пов’язаних з приведенням їх у відповідність із законами.</w:t>
      </w:r>
    </w:p>
    <w:p w:rsidR="009E04FC" w:rsidRPr="001E0A88" w:rsidRDefault="00640356" w:rsidP="00742AA2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6"/>
          <w:szCs w:val="26"/>
        </w:rPr>
      </w:pPr>
      <w:r w:rsidRPr="000A5856">
        <w:rPr>
          <w:b/>
          <w:color w:val="000000"/>
          <w:sz w:val="26"/>
          <w:szCs w:val="26"/>
          <w:shd w:val="clear" w:color="auto" w:fill="FFFFFF"/>
        </w:rPr>
        <w:t>Державні органи,</w:t>
      </w:r>
      <w:r w:rsidRPr="001E0A88">
        <w:rPr>
          <w:color w:val="000000"/>
          <w:sz w:val="26"/>
          <w:szCs w:val="26"/>
          <w:shd w:val="clear" w:color="auto" w:fill="FFFFFF"/>
        </w:rPr>
        <w:t xml:space="preserve"> у тому числі суди, органи Національної поліції, органи прокуратури, органи Служби безпеки України, а також органи місцевого самоврядування та їхні посадові особи </w:t>
      </w:r>
      <w:r w:rsidRPr="000A5856">
        <w:rPr>
          <w:b/>
          <w:color w:val="000000"/>
          <w:sz w:val="26"/>
          <w:szCs w:val="26"/>
          <w:shd w:val="clear" w:color="auto" w:fill="FFFFFF"/>
        </w:rPr>
        <w:t>звільняються від справляння адміністративного збору за державну реєстрацію</w:t>
      </w:r>
      <w:r w:rsidRPr="001E0A88">
        <w:rPr>
          <w:color w:val="000000"/>
          <w:sz w:val="26"/>
          <w:szCs w:val="26"/>
          <w:shd w:val="clear" w:color="auto" w:fill="FFFFFF"/>
        </w:rPr>
        <w:t xml:space="preserve"> та </w:t>
      </w:r>
      <w:r w:rsidRPr="000A5856">
        <w:rPr>
          <w:b/>
          <w:color w:val="000000"/>
          <w:sz w:val="26"/>
          <w:szCs w:val="26"/>
          <w:shd w:val="clear" w:color="auto" w:fill="FFFFFF"/>
        </w:rPr>
        <w:t>від плати за надання відомостей з Єдиного державного реєстру через портал електронних сервісів</w:t>
      </w:r>
      <w:r w:rsidRPr="001E0A88">
        <w:rPr>
          <w:color w:val="000000"/>
          <w:sz w:val="26"/>
          <w:szCs w:val="26"/>
          <w:shd w:val="clear" w:color="auto" w:fill="FFFFFF"/>
        </w:rPr>
        <w:t>.</w:t>
      </w:r>
    </w:p>
    <w:p w:rsidR="009E04FC" w:rsidRDefault="00640356" w:rsidP="00742AA2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1E0A88">
        <w:rPr>
          <w:color w:val="000000"/>
          <w:sz w:val="26"/>
          <w:szCs w:val="26"/>
          <w:shd w:val="clear" w:color="auto" w:fill="FFFFFF"/>
        </w:rPr>
        <w:t xml:space="preserve">Також державна реєстрація може проводитися у скорочені строки. Підстави, порядок та розмір плати за проведення державної реєстрації у скорочені строки встановлюються </w:t>
      </w:r>
      <w:r w:rsidR="00BC66BC">
        <w:rPr>
          <w:color w:val="000000"/>
          <w:sz w:val="26"/>
          <w:szCs w:val="26"/>
          <w:shd w:val="clear" w:color="auto" w:fill="FFFFFF"/>
        </w:rPr>
        <w:t xml:space="preserve">постановою </w:t>
      </w:r>
      <w:r w:rsidRPr="001E0A88">
        <w:rPr>
          <w:color w:val="000000"/>
          <w:sz w:val="26"/>
          <w:szCs w:val="26"/>
          <w:shd w:val="clear" w:color="auto" w:fill="FFFFFF"/>
        </w:rPr>
        <w:t>Кабінет</w:t>
      </w:r>
      <w:r w:rsidR="00BC66BC">
        <w:rPr>
          <w:color w:val="000000"/>
          <w:sz w:val="26"/>
          <w:szCs w:val="26"/>
          <w:shd w:val="clear" w:color="auto" w:fill="FFFFFF"/>
        </w:rPr>
        <w:t>у Міністрів України від 25.12.2015 № 1133 «Про надання послуг у сфері державної реєстрації юридичних осіб, фізичних осіб – підприємців та громадських формувань у скорочені строки».</w:t>
      </w:r>
    </w:p>
    <w:sectPr w:rsidR="009E04FC" w:rsidSect="001E0A88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C62B1"/>
    <w:rsid w:val="00002733"/>
    <w:rsid w:val="000263F7"/>
    <w:rsid w:val="000561FD"/>
    <w:rsid w:val="0006304E"/>
    <w:rsid w:val="000A5856"/>
    <w:rsid w:val="000D23E6"/>
    <w:rsid w:val="000E6081"/>
    <w:rsid w:val="000F3BF8"/>
    <w:rsid w:val="001106D8"/>
    <w:rsid w:val="001568F1"/>
    <w:rsid w:val="001717DA"/>
    <w:rsid w:val="00174507"/>
    <w:rsid w:val="00194150"/>
    <w:rsid w:val="001C62B1"/>
    <w:rsid w:val="001E0A88"/>
    <w:rsid w:val="001F55C5"/>
    <w:rsid w:val="00235E2D"/>
    <w:rsid w:val="002403EE"/>
    <w:rsid w:val="0025632D"/>
    <w:rsid w:val="002802A7"/>
    <w:rsid w:val="002E4B3E"/>
    <w:rsid w:val="00335A98"/>
    <w:rsid w:val="00336442"/>
    <w:rsid w:val="0035342E"/>
    <w:rsid w:val="00355959"/>
    <w:rsid w:val="00380916"/>
    <w:rsid w:val="00383C4A"/>
    <w:rsid w:val="003862CA"/>
    <w:rsid w:val="00395C84"/>
    <w:rsid w:val="003D2253"/>
    <w:rsid w:val="00431FC0"/>
    <w:rsid w:val="004457C4"/>
    <w:rsid w:val="00456492"/>
    <w:rsid w:val="00460C8B"/>
    <w:rsid w:val="00476ECE"/>
    <w:rsid w:val="004A2567"/>
    <w:rsid w:val="004D0624"/>
    <w:rsid w:val="004E1665"/>
    <w:rsid w:val="004E3E5F"/>
    <w:rsid w:val="005864DF"/>
    <w:rsid w:val="005A660D"/>
    <w:rsid w:val="005F709C"/>
    <w:rsid w:val="00616C6C"/>
    <w:rsid w:val="00625193"/>
    <w:rsid w:val="00633F6E"/>
    <w:rsid w:val="00640356"/>
    <w:rsid w:val="00696562"/>
    <w:rsid w:val="00696C2C"/>
    <w:rsid w:val="006B0356"/>
    <w:rsid w:val="006D18F0"/>
    <w:rsid w:val="006D1B6F"/>
    <w:rsid w:val="006D2800"/>
    <w:rsid w:val="006F67C5"/>
    <w:rsid w:val="0072445A"/>
    <w:rsid w:val="00742AA2"/>
    <w:rsid w:val="00743281"/>
    <w:rsid w:val="007512E5"/>
    <w:rsid w:val="007634CE"/>
    <w:rsid w:val="00776545"/>
    <w:rsid w:val="007C3EC0"/>
    <w:rsid w:val="007E1643"/>
    <w:rsid w:val="007E7EDB"/>
    <w:rsid w:val="007F598B"/>
    <w:rsid w:val="00815E39"/>
    <w:rsid w:val="00821AF4"/>
    <w:rsid w:val="008278AD"/>
    <w:rsid w:val="00891C4E"/>
    <w:rsid w:val="008B4A77"/>
    <w:rsid w:val="008C22CF"/>
    <w:rsid w:val="008D399A"/>
    <w:rsid w:val="008E0036"/>
    <w:rsid w:val="0091469F"/>
    <w:rsid w:val="00950763"/>
    <w:rsid w:val="0095779C"/>
    <w:rsid w:val="0096233F"/>
    <w:rsid w:val="009653B5"/>
    <w:rsid w:val="009A4314"/>
    <w:rsid w:val="009E04FC"/>
    <w:rsid w:val="009F633A"/>
    <w:rsid w:val="00A007EA"/>
    <w:rsid w:val="00A35AD4"/>
    <w:rsid w:val="00A42C5C"/>
    <w:rsid w:val="00A611C9"/>
    <w:rsid w:val="00AA7111"/>
    <w:rsid w:val="00AB6B5A"/>
    <w:rsid w:val="00AE07B2"/>
    <w:rsid w:val="00AE0B0F"/>
    <w:rsid w:val="00AE1F69"/>
    <w:rsid w:val="00AE334E"/>
    <w:rsid w:val="00AF3710"/>
    <w:rsid w:val="00B4267A"/>
    <w:rsid w:val="00B561EC"/>
    <w:rsid w:val="00B62A9E"/>
    <w:rsid w:val="00B76411"/>
    <w:rsid w:val="00BC0AC9"/>
    <w:rsid w:val="00BC66BC"/>
    <w:rsid w:val="00BF0397"/>
    <w:rsid w:val="00C84CA0"/>
    <w:rsid w:val="00D00279"/>
    <w:rsid w:val="00D13015"/>
    <w:rsid w:val="00D40086"/>
    <w:rsid w:val="00D71DB1"/>
    <w:rsid w:val="00D77DC1"/>
    <w:rsid w:val="00D959EF"/>
    <w:rsid w:val="00DD59DB"/>
    <w:rsid w:val="00DE6EEE"/>
    <w:rsid w:val="00E44EF9"/>
    <w:rsid w:val="00E742F0"/>
    <w:rsid w:val="00E904DB"/>
    <w:rsid w:val="00E94880"/>
    <w:rsid w:val="00ED64AE"/>
    <w:rsid w:val="00F32C9C"/>
    <w:rsid w:val="00F71F9D"/>
    <w:rsid w:val="00F771A0"/>
    <w:rsid w:val="00F819A4"/>
    <w:rsid w:val="00FA709F"/>
    <w:rsid w:val="00FE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2">
    <w:name w:val="rvps2"/>
    <w:basedOn w:val="a"/>
    <w:rsid w:val="001C62B1"/>
    <w:pPr>
      <w:spacing w:before="100" w:beforeAutospacing="1" w:after="100" w:afterAutospacing="1"/>
    </w:pPr>
  </w:style>
  <w:style w:type="table" w:styleId="a3">
    <w:name w:val="Table Grid"/>
    <w:basedOn w:val="a1"/>
    <w:rsid w:val="001C6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6">
    <w:name w:val="rvts46"/>
    <w:basedOn w:val="a0"/>
    <w:rsid w:val="005864DF"/>
  </w:style>
  <w:style w:type="character" w:styleId="a4">
    <w:name w:val="Hyperlink"/>
    <w:basedOn w:val="a0"/>
    <w:rsid w:val="005864DF"/>
    <w:rPr>
      <w:color w:val="0000FF"/>
      <w:u w:val="single"/>
    </w:rPr>
  </w:style>
  <w:style w:type="paragraph" w:styleId="a5">
    <w:name w:val="Balloon Text"/>
    <w:basedOn w:val="a"/>
    <w:semiHidden/>
    <w:rsid w:val="00D77DC1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BC66B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C66BC"/>
  </w:style>
  <w:style w:type="character" w:customStyle="1" w:styleId="rvts64">
    <w:name w:val="rvts64"/>
    <w:basedOn w:val="a0"/>
    <w:rsid w:val="00BC66BC"/>
  </w:style>
  <w:style w:type="paragraph" w:customStyle="1" w:styleId="rvps7">
    <w:name w:val="rvps7"/>
    <w:basedOn w:val="a"/>
    <w:rsid w:val="00BC66B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C66BC"/>
  </w:style>
  <w:style w:type="paragraph" w:customStyle="1" w:styleId="rvps6">
    <w:name w:val="rvps6"/>
    <w:basedOn w:val="a"/>
    <w:rsid w:val="00BC66BC"/>
    <w:pPr>
      <w:spacing w:before="100" w:beforeAutospacing="1" w:after="100" w:afterAutospacing="1"/>
    </w:pPr>
  </w:style>
  <w:style w:type="paragraph" w:customStyle="1" w:styleId="rvps18">
    <w:name w:val="rvps18"/>
    <w:basedOn w:val="a"/>
    <w:rsid w:val="00BC66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2</cp:revision>
  <cp:lastPrinted>2018-12-28T08:09:00Z</cp:lastPrinted>
  <dcterms:created xsi:type="dcterms:W3CDTF">2019-12-26T08:57:00Z</dcterms:created>
  <dcterms:modified xsi:type="dcterms:W3CDTF">2019-12-26T08:57:00Z</dcterms:modified>
</cp:coreProperties>
</file>